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9" name="图片 1" descr="说明: id:21474962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说明: id:2147496238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34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5" name="图片 13" descr="说明: id:21474964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说明: id:214749641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4" w:lineRule="exact"/>
        <w:ind w:firstLine="420" w:firstLineChars="200"/>
      </w:pPr>
      <w:r>
        <w:rPr>
          <w:rFonts w:hint="eastAsia" w:eastAsia="方正仿宋_GBK"/>
        </w:rPr>
        <w:t>本课的重点和难点都能很好地渗透在每个环节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通过猜测、观察、操作等教学活动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学生亲身感受到物体体积的大小。在操作、交流中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发展学生的空间观念。通过形式多样的练习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激发了学生学习的积极性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使学生能较好地掌握体积和容积的知识。但是做得不足之处是有的问题没有很好地展开。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15D1F"/>
    <w:rsid w:val="24B1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2018-08-15T08:54:00Z</dcterms:created>
  <dc:creator>123</dc:creator>
  <cp:lastModifiedBy>123</cp:lastModifiedBy>
  <dcterms:modified xsi:type="dcterms:W3CDTF">2018-08-15T08:55:25Z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